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EF246" w14:textId="77777777" w:rsidR="0063666D" w:rsidRPr="0063666D" w:rsidRDefault="0063666D" w:rsidP="0063666D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bookmarkStart w:id="0" w:name="_GoBack"/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КАЗАХСКИЙ НАЦИОНАЛЬНЫЙ УНИВЕРСИТЕТ ИМЕНИ АЛЬ-ФАРАБИ</w:t>
      </w:r>
    </w:p>
    <w:p w14:paraId="63A8B44F" w14:textId="0E4116DD" w:rsidR="0063666D" w:rsidRPr="0063666D" w:rsidRDefault="0063666D" w:rsidP="0063666D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Механико-математический факультет Кафедра математики</w:t>
      </w:r>
    </w:p>
    <w:p w14:paraId="5A1A31AF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39F0F17F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6B6D76B1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616F512B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0689DBFB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71C8DB3C" w14:textId="77777777" w:rsidR="0063666D" w:rsidRPr="0063666D" w:rsidRDefault="0063666D" w:rsidP="0063666D">
      <w:pPr>
        <w:pStyle w:val="1"/>
        <w:spacing w:before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3666D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УТВЕРЖДАЮ</w:t>
      </w:r>
    </w:p>
    <w:p w14:paraId="418F8FB2" w14:textId="77777777" w:rsidR="0063666D" w:rsidRPr="0063666D" w:rsidRDefault="0063666D" w:rsidP="0063666D">
      <w:pPr>
        <w:tabs>
          <w:tab w:val="left" w:pos="9847"/>
        </w:tabs>
        <w:spacing w:after="0"/>
        <w:ind w:left="433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color w:val="1F1F1F"/>
          <w:spacing w:val="-32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Заведующий</w:t>
      </w:r>
      <w:r w:rsidRPr="0063666D">
        <w:rPr>
          <w:rFonts w:ascii="Times New Roman" w:hAnsi="Times New Roman" w:cs="Times New Roman"/>
          <w:b/>
          <w:color w:val="1F1F1F"/>
          <w:spacing w:val="-9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>кафедрой</w:t>
      </w:r>
      <w:r w:rsidRPr="0063666D">
        <w:rPr>
          <w:rFonts w:ascii="Times New Roman" w:hAnsi="Times New Roman" w:cs="Times New Roman"/>
          <w:b/>
          <w:color w:val="1F1F1F"/>
          <w:spacing w:val="-5"/>
          <w:shd w:val="clear" w:color="auto" w:fill="F8F8F9"/>
        </w:rPr>
        <w:t xml:space="preserve"> </w:t>
      </w:r>
      <w:r w:rsidRPr="0063666D">
        <w:rPr>
          <w:rFonts w:ascii="Times New Roman" w:hAnsi="Times New Roman" w:cs="Times New Roman"/>
          <w:b/>
          <w:color w:val="1F1F1F"/>
          <w:spacing w:val="-2"/>
          <w:shd w:val="clear" w:color="auto" w:fill="F8F8F9"/>
        </w:rPr>
        <w:t>математики</w:t>
      </w:r>
      <w:r w:rsidRPr="0063666D">
        <w:rPr>
          <w:rFonts w:ascii="Times New Roman" w:hAnsi="Times New Roman" w:cs="Times New Roman"/>
          <w:b/>
          <w:color w:val="1F1F1F"/>
          <w:shd w:val="clear" w:color="auto" w:fill="F8F8F9"/>
        </w:rPr>
        <w:tab/>
      </w:r>
    </w:p>
    <w:p w14:paraId="3B888617" w14:textId="77777777" w:rsidR="0063666D" w:rsidRPr="0063666D" w:rsidRDefault="0063666D" w:rsidP="0063666D">
      <w:pPr>
        <w:tabs>
          <w:tab w:val="left" w:pos="255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К.Б. </w:t>
      </w:r>
      <w:r w:rsidRPr="0063666D">
        <w:rPr>
          <w:rFonts w:ascii="Times New Roman" w:hAnsi="Times New Roman" w:cs="Times New Roman"/>
          <w:b/>
          <w:spacing w:val="-2"/>
        </w:rPr>
        <w:t>Иманбердиев</w:t>
      </w:r>
    </w:p>
    <w:p w14:paraId="7F8D05CE" w14:textId="77777777" w:rsidR="0063666D" w:rsidRPr="0063666D" w:rsidRDefault="0063666D" w:rsidP="0063666D">
      <w:pPr>
        <w:tabs>
          <w:tab w:val="left" w:pos="941"/>
          <w:tab w:val="left" w:pos="2496"/>
        </w:tabs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10"/>
        </w:rPr>
        <w:t>«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» </w:t>
      </w:r>
      <w:r w:rsidRPr="0063666D">
        <w:rPr>
          <w:rFonts w:ascii="Times New Roman" w:hAnsi="Times New Roman" w:cs="Times New Roman"/>
          <w:u w:val="single"/>
        </w:rPr>
        <w:tab/>
      </w:r>
      <w:r w:rsidRPr="0063666D">
        <w:rPr>
          <w:rFonts w:ascii="Times New Roman" w:hAnsi="Times New Roman" w:cs="Times New Roman"/>
          <w:b/>
        </w:rPr>
        <w:t xml:space="preserve">2024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6024ADCA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7A2C0542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05D29DE1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7BFF7F9A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13CF1FFF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279FD73D" w14:textId="77777777" w:rsidR="0063666D" w:rsidRDefault="0063666D" w:rsidP="0063666D">
      <w:pPr>
        <w:pStyle w:val="a7"/>
        <w:ind w:left="0" w:firstLine="0"/>
        <w:rPr>
          <w:b/>
          <w:sz w:val="22"/>
          <w:szCs w:val="22"/>
        </w:rPr>
      </w:pPr>
    </w:p>
    <w:p w14:paraId="256D4A8B" w14:textId="77777777" w:rsidR="0063666D" w:rsidRDefault="0063666D" w:rsidP="0063666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Cs/>
          <w:sz w:val="24"/>
          <w:szCs w:val="24"/>
        </w:rPr>
        <w:t>дисциплине</w:t>
      </w:r>
    </w:p>
    <w:p w14:paraId="3F71E468" w14:textId="77777777" w:rsidR="0063666D" w:rsidRPr="00367DDD" w:rsidRDefault="0063666D" w:rsidP="0063666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Pr="000106D4">
        <w:rPr>
          <w:rFonts w:ascii="Times New Roman" w:hAnsi="Times New Roman" w:cs="Times New Roman"/>
          <w:b/>
          <w:iCs/>
          <w:sz w:val="24"/>
          <w:szCs w:val="24"/>
        </w:rPr>
        <w:t>Актуальные проблемы математики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F544CD7" w14:textId="77777777" w:rsidR="0063666D" w:rsidRDefault="0063666D" w:rsidP="0063666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F5FE844" w14:textId="77777777" w:rsidR="0063666D" w:rsidRDefault="0063666D" w:rsidP="0063666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Специальность</w:t>
      </w:r>
    </w:p>
    <w:p w14:paraId="3AF69D2C" w14:textId="6395850C" w:rsidR="0063666D" w:rsidRPr="00367DDD" w:rsidRDefault="0063666D" w:rsidP="0063666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8D05401 </w:t>
      </w:r>
      <w:r>
        <w:rPr>
          <w:rFonts w:ascii="Times New Roman" w:hAnsi="Times New Roman" w:cs="Times New Roman"/>
          <w:b/>
          <w:iCs/>
          <w:sz w:val="24"/>
          <w:szCs w:val="24"/>
        </w:rPr>
        <w:t>Математика, очная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21146F28" w14:textId="77777777" w:rsidR="0063666D" w:rsidRPr="0063666D" w:rsidRDefault="0063666D" w:rsidP="0063666D">
      <w:pPr>
        <w:pStyle w:val="a7"/>
        <w:rPr>
          <w:sz w:val="22"/>
          <w:szCs w:val="22"/>
          <w:highlight w:val="yellow"/>
        </w:rPr>
      </w:pPr>
    </w:p>
    <w:p w14:paraId="27F91C16" w14:textId="3A115E43" w:rsidR="0063666D" w:rsidRDefault="0063666D" w:rsidP="0063666D">
      <w:pPr>
        <w:pStyle w:val="a7"/>
        <w:ind w:left="0" w:firstLine="0"/>
        <w:jc w:val="center"/>
        <w:rPr>
          <w:sz w:val="22"/>
          <w:szCs w:val="22"/>
        </w:rPr>
      </w:pPr>
      <w:r w:rsidRPr="0063666D">
        <w:rPr>
          <w:sz w:val="22"/>
          <w:szCs w:val="22"/>
        </w:rPr>
        <w:t>Курс</w:t>
      </w:r>
      <w:r>
        <w:rPr>
          <w:sz w:val="22"/>
          <w:szCs w:val="22"/>
        </w:rPr>
        <w:t xml:space="preserve"> – 1 </w:t>
      </w:r>
    </w:p>
    <w:p w14:paraId="27488D31" w14:textId="202F6366" w:rsidR="00E611C7" w:rsidRPr="0063666D" w:rsidRDefault="00E611C7" w:rsidP="0063666D">
      <w:pPr>
        <w:pStyle w:val="a7"/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Количество кредитов – 6 </w:t>
      </w:r>
    </w:p>
    <w:p w14:paraId="1AB74792" w14:textId="77777777" w:rsidR="0063666D" w:rsidRPr="0063666D" w:rsidRDefault="0063666D" w:rsidP="0063666D">
      <w:pPr>
        <w:pStyle w:val="a7"/>
        <w:rPr>
          <w:sz w:val="22"/>
          <w:szCs w:val="22"/>
          <w:highlight w:val="yellow"/>
        </w:rPr>
      </w:pPr>
    </w:p>
    <w:p w14:paraId="42F78F0A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2E375504" w14:textId="77777777" w:rsidR="0063666D" w:rsidRDefault="0063666D" w:rsidP="0063666D">
      <w:pPr>
        <w:pStyle w:val="a7"/>
        <w:rPr>
          <w:sz w:val="22"/>
          <w:szCs w:val="22"/>
        </w:rPr>
      </w:pPr>
    </w:p>
    <w:p w14:paraId="5504F421" w14:textId="77777777" w:rsidR="00E611C7" w:rsidRDefault="00E611C7" w:rsidP="0063666D">
      <w:pPr>
        <w:pStyle w:val="a7"/>
        <w:rPr>
          <w:sz w:val="22"/>
          <w:szCs w:val="22"/>
        </w:rPr>
      </w:pPr>
    </w:p>
    <w:p w14:paraId="3A16790B" w14:textId="77777777" w:rsidR="00E611C7" w:rsidRDefault="00E611C7" w:rsidP="0063666D">
      <w:pPr>
        <w:pStyle w:val="a7"/>
        <w:rPr>
          <w:sz w:val="22"/>
          <w:szCs w:val="22"/>
        </w:rPr>
      </w:pPr>
    </w:p>
    <w:p w14:paraId="0B2E79C9" w14:textId="77777777" w:rsidR="00E611C7" w:rsidRDefault="00E611C7" w:rsidP="0063666D">
      <w:pPr>
        <w:pStyle w:val="a7"/>
        <w:rPr>
          <w:sz w:val="22"/>
          <w:szCs w:val="22"/>
        </w:rPr>
      </w:pPr>
    </w:p>
    <w:p w14:paraId="1102BEE2" w14:textId="77777777" w:rsidR="00E611C7" w:rsidRDefault="00E611C7" w:rsidP="0063666D">
      <w:pPr>
        <w:pStyle w:val="a7"/>
        <w:rPr>
          <w:sz w:val="22"/>
          <w:szCs w:val="22"/>
        </w:rPr>
      </w:pPr>
    </w:p>
    <w:p w14:paraId="316193AF" w14:textId="77777777" w:rsidR="00E611C7" w:rsidRDefault="00E611C7" w:rsidP="0063666D">
      <w:pPr>
        <w:pStyle w:val="a7"/>
        <w:rPr>
          <w:sz w:val="22"/>
          <w:szCs w:val="22"/>
        </w:rPr>
      </w:pPr>
    </w:p>
    <w:p w14:paraId="076B612B" w14:textId="77777777" w:rsidR="00E611C7" w:rsidRDefault="00E611C7" w:rsidP="0063666D">
      <w:pPr>
        <w:pStyle w:val="a7"/>
        <w:rPr>
          <w:sz w:val="22"/>
          <w:szCs w:val="22"/>
        </w:rPr>
      </w:pPr>
    </w:p>
    <w:p w14:paraId="3D7B51C3" w14:textId="77777777" w:rsidR="00E611C7" w:rsidRDefault="00E611C7" w:rsidP="0063666D">
      <w:pPr>
        <w:pStyle w:val="a7"/>
        <w:rPr>
          <w:sz w:val="22"/>
          <w:szCs w:val="22"/>
        </w:rPr>
      </w:pPr>
    </w:p>
    <w:p w14:paraId="3EFC86F3" w14:textId="77777777" w:rsidR="00E611C7" w:rsidRDefault="00E611C7" w:rsidP="0063666D">
      <w:pPr>
        <w:pStyle w:val="a7"/>
        <w:rPr>
          <w:sz w:val="22"/>
          <w:szCs w:val="22"/>
        </w:rPr>
      </w:pPr>
    </w:p>
    <w:p w14:paraId="78D1DB56" w14:textId="77777777" w:rsidR="00E611C7" w:rsidRDefault="00E611C7" w:rsidP="0063666D">
      <w:pPr>
        <w:pStyle w:val="a7"/>
        <w:rPr>
          <w:sz w:val="22"/>
          <w:szCs w:val="22"/>
        </w:rPr>
      </w:pPr>
    </w:p>
    <w:p w14:paraId="25D861E3" w14:textId="77777777" w:rsidR="00E611C7" w:rsidRDefault="00E611C7" w:rsidP="0063666D">
      <w:pPr>
        <w:pStyle w:val="a7"/>
        <w:rPr>
          <w:sz w:val="22"/>
          <w:szCs w:val="22"/>
        </w:rPr>
      </w:pPr>
    </w:p>
    <w:p w14:paraId="79300DD0" w14:textId="77777777" w:rsidR="00E611C7" w:rsidRPr="0063666D" w:rsidRDefault="00E611C7" w:rsidP="0063666D">
      <w:pPr>
        <w:pStyle w:val="a7"/>
        <w:rPr>
          <w:sz w:val="22"/>
          <w:szCs w:val="22"/>
        </w:rPr>
      </w:pPr>
    </w:p>
    <w:p w14:paraId="1BC540E3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79571469" w14:textId="77777777" w:rsidR="0063666D" w:rsidRPr="0063666D" w:rsidRDefault="0063666D" w:rsidP="0063666D">
      <w:pPr>
        <w:pStyle w:val="a7"/>
        <w:rPr>
          <w:sz w:val="22"/>
          <w:szCs w:val="22"/>
        </w:rPr>
      </w:pPr>
    </w:p>
    <w:p w14:paraId="1CB6F915" w14:textId="77777777" w:rsidR="0063666D" w:rsidRPr="0063666D" w:rsidRDefault="0063666D" w:rsidP="0063666D">
      <w:pPr>
        <w:spacing w:after="0"/>
        <w:ind w:left="2268" w:right="1999"/>
        <w:jc w:val="center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Алматы</w:t>
      </w:r>
      <w:r w:rsidRPr="0063666D">
        <w:rPr>
          <w:rFonts w:ascii="Times New Roman" w:hAnsi="Times New Roman" w:cs="Times New Roman"/>
          <w:b/>
          <w:spacing w:val="-2"/>
        </w:rPr>
        <w:t xml:space="preserve"> </w:t>
      </w:r>
      <w:r w:rsidRPr="0063666D">
        <w:rPr>
          <w:rFonts w:ascii="Times New Roman" w:hAnsi="Times New Roman" w:cs="Times New Roman"/>
          <w:b/>
        </w:rPr>
        <w:t xml:space="preserve">– 2024 </w:t>
      </w:r>
      <w:r w:rsidRPr="0063666D">
        <w:rPr>
          <w:rFonts w:ascii="Times New Roman" w:hAnsi="Times New Roman" w:cs="Times New Roman"/>
          <w:b/>
          <w:spacing w:val="-5"/>
        </w:rPr>
        <w:t>г.</w:t>
      </w:r>
    </w:p>
    <w:p w14:paraId="327E54B3" w14:textId="77777777" w:rsidR="0063666D" w:rsidRPr="0063666D" w:rsidRDefault="0063666D" w:rsidP="0063666D">
      <w:pPr>
        <w:spacing w:after="0"/>
        <w:jc w:val="center"/>
        <w:rPr>
          <w:rFonts w:ascii="Times New Roman" w:hAnsi="Times New Roman" w:cs="Times New Roman"/>
        </w:rPr>
        <w:sectPr w:rsidR="0063666D" w:rsidRPr="0063666D" w:rsidSect="0063666D">
          <w:pgSz w:w="11910" w:h="16840"/>
          <w:pgMar w:top="1134" w:right="851" w:bottom="1134" w:left="1701" w:header="720" w:footer="720" w:gutter="0"/>
          <w:cols w:space="720"/>
        </w:sectPr>
      </w:pPr>
    </w:p>
    <w:p w14:paraId="3384281A" w14:textId="77777777" w:rsidR="0063666D" w:rsidRPr="0063666D" w:rsidRDefault="0063666D" w:rsidP="0063666D">
      <w:pPr>
        <w:spacing w:after="0"/>
        <w:ind w:left="4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  <w:spacing w:val="-2"/>
        </w:rPr>
        <w:lastRenderedPageBreak/>
        <w:t>РАЗРАБОТЧИК:</w:t>
      </w:r>
    </w:p>
    <w:p w14:paraId="7216CEEF" w14:textId="4BC55AA7" w:rsidR="0063666D" w:rsidRDefault="0063666D" w:rsidP="0063666D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Д.ф.-м.н., профессор</w:t>
      </w:r>
    </w:p>
    <w:p w14:paraId="6D33A829" w14:textId="5D10750A" w:rsidR="0063666D" w:rsidRDefault="0063666D" w:rsidP="0063666D">
      <w:pPr>
        <w:spacing w:after="0"/>
        <w:ind w:left="46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Серовайский Семён Яковлевич</w:t>
      </w:r>
    </w:p>
    <w:p w14:paraId="4B08F836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322717C5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20C7A67A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264A5BDB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0DB2A99E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1A21C9B3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1D438D74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4396622C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7B411350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0A8EE265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268FF9C3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7C6D62BC" w14:textId="77777777" w:rsidR="0063666D" w:rsidRPr="0063666D" w:rsidRDefault="0063666D" w:rsidP="0063666D">
      <w:pPr>
        <w:pStyle w:val="a7"/>
        <w:rPr>
          <w:b/>
          <w:sz w:val="22"/>
          <w:szCs w:val="22"/>
        </w:rPr>
      </w:pPr>
    </w:p>
    <w:p w14:paraId="0B71CFA5" w14:textId="77777777" w:rsidR="0063666D" w:rsidRPr="0063666D" w:rsidRDefault="0063666D" w:rsidP="0063666D">
      <w:pPr>
        <w:spacing w:after="0"/>
        <w:ind w:right="762"/>
        <w:rPr>
          <w:rFonts w:ascii="Times New Roman" w:hAnsi="Times New Roman" w:cs="Times New Roman"/>
          <w:b/>
        </w:rPr>
      </w:pPr>
      <w:r w:rsidRPr="0063666D">
        <w:rPr>
          <w:rFonts w:ascii="Times New Roman" w:hAnsi="Times New Roman" w:cs="Times New Roman"/>
          <w:b/>
        </w:rPr>
        <w:t>РАССМОТРЕНА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УТВЕРЖДЕНА</w:t>
      </w:r>
      <w:r w:rsidRPr="0063666D">
        <w:rPr>
          <w:rFonts w:ascii="Times New Roman" w:hAnsi="Times New Roman" w:cs="Times New Roman"/>
          <w:b/>
          <w:spacing w:val="-8"/>
        </w:rPr>
        <w:t xml:space="preserve"> </w:t>
      </w:r>
      <w:r w:rsidRPr="0063666D">
        <w:rPr>
          <w:rFonts w:ascii="Times New Roman" w:hAnsi="Times New Roman" w:cs="Times New Roman"/>
          <w:b/>
        </w:rPr>
        <w:t>на</w:t>
      </w:r>
      <w:r w:rsidRPr="0063666D">
        <w:rPr>
          <w:rFonts w:ascii="Times New Roman" w:hAnsi="Times New Roman" w:cs="Times New Roman"/>
          <w:b/>
          <w:spacing w:val="-5"/>
        </w:rPr>
        <w:t xml:space="preserve"> </w:t>
      </w:r>
      <w:r w:rsidRPr="0063666D">
        <w:rPr>
          <w:rFonts w:ascii="Times New Roman" w:hAnsi="Times New Roman" w:cs="Times New Roman"/>
          <w:b/>
        </w:rPr>
        <w:t>заседании</w:t>
      </w:r>
      <w:r w:rsidRPr="0063666D">
        <w:rPr>
          <w:rFonts w:ascii="Times New Roman" w:hAnsi="Times New Roman" w:cs="Times New Roman"/>
          <w:b/>
          <w:spacing w:val="-6"/>
        </w:rPr>
        <w:t xml:space="preserve"> </w:t>
      </w:r>
      <w:r w:rsidRPr="0063666D">
        <w:rPr>
          <w:rFonts w:ascii="Times New Roman" w:hAnsi="Times New Roman" w:cs="Times New Roman"/>
          <w:b/>
        </w:rPr>
        <w:t>кафедры 15.10.2024, протокол №7</w:t>
      </w:r>
    </w:p>
    <w:bookmarkEnd w:id="0"/>
    <w:p w14:paraId="28379E79" w14:textId="77777777" w:rsidR="0063666D" w:rsidRDefault="0063666D" w:rsidP="0063666D">
      <w:pPr>
        <w:ind w:right="762"/>
        <w:rPr>
          <w:b/>
        </w:rPr>
      </w:pPr>
    </w:p>
    <w:p w14:paraId="78C73DE7" w14:textId="77777777" w:rsidR="0063666D" w:rsidRPr="00BD6E24" w:rsidRDefault="0063666D" w:rsidP="0063666D">
      <w:pPr>
        <w:ind w:right="762"/>
        <w:rPr>
          <w:b/>
        </w:rPr>
      </w:pPr>
    </w:p>
    <w:p w14:paraId="0E9EBEBB" w14:textId="77777777" w:rsidR="0063666D" w:rsidRPr="00BD6E24" w:rsidRDefault="0063666D" w:rsidP="0063666D">
      <w:pPr>
        <w:sectPr w:rsidR="0063666D" w:rsidRPr="00BD6E24" w:rsidSect="00BD6E24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14:paraId="5648DBD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Программа итогового контроля по курсу </w:t>
      </w:r>
    </w:p>
    <w:p w14:paraId="4425FC7A" w14:textId="01DA551B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«</w:t>
      </w:r>
      <w:r w:rsidR="000106D4" w:rsidRPr="000106D4">
        <w:rPr>
          <w:rFonts w:ascii="Times New Roman" w:hAnsi="Times New Roman" w:cs="Times New Roman"/>
          <w:b/>
          <w:iCs/>
          <w:sz w:val="24"/>
          <w:szCs w:val="24"/>
        </w:rPr>
        <w:t>Актуальные проблемы математики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» </w:t>
      </w:r>
    </w:p>
    <w:p w14:paraId="0053B176" w14:textId="1521A384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iCs/>
          <w:sz w:val="24"/>
          <w:szCs w:val="24"/>
        </w:rPr>
        <w:t>на 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>/202</w:t>
      </w:r>
      <w:r w:rsidR="007C35C0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367DDD">
        <w:rPr>
          <w:rFonts w:ascii="Times New Roman" w:hAnsi="Times New Roman" w:cs="Times New Roman"/>
          <w:b/>
          <w:iCs/>
          <w:sz w:val="24"/>
          <w:szCs w:val="24"/>
        </w:rPr>
        <w:t xml:space="preserve"> учебный год </w:t>
      </w:r>
    </w:p>
    <w:p w14:paraId="10CDC342" w14:textId="77777777" w:rsidR="000D69FA" w:rsidRPr="00367DDD" w:rsidRDefault="000D69FA" w:rsidP="001059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881B6" w14:textId="77777777" w:rsidR="00B41AA7" w:rsidRPr="00367DDD" w:rsidRDefault="00B41AA7" w:rsidP="001059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24E893" w14:textId="20DFC892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367DDD">
        <w:rPr>
          <w:rFonts w:ascii="Times New Roman" w:hAnsi="Times New Roman" w:cs="Times New Roman"/>
          <w:sz w:val="24"/>
          <w:szCs w:val="24"/>
        </w:rPr>
        <w:t>Механико-математический</w:t>
      </w:r>
    </w:p>
    <w:p w14:paraId="0DFB37DB" w14:textId="7EA79BC1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</w:t>
      </w:r>
      <w:r w:rsidR="000106D4">
        <w:rPr>
          <w:rFonts w:ascii="Times New Roman" w:hAnsi="Times New Roman" w:cs="Times New Roman"/>
          <w:sz w:val="24"/>
          <w:szCs w:val="24"/>
        </w:rPr>
        <w:t>Математики</w:t>
      </w:r>
    </w:p>
    <w:p w14:paraId="385F5D3C" w14:textId="19EC33B4" w:rsidR="001E1890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Отделение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1D2330">
        <w:rPr>
          <w:rFonts w:ascii="Times New Roman" w:hAnsi="Times New Roman" w:cs="Times New Roman"/>
          <w:sz w:val="24"/>
          <w:szCs w:val="24"/>
        </w:rPr>
        <w:t>русское</w:t>
      </w:r>
    </w:p>
    <w:p w14:paraId="3D88915A" w14:textId="4F0285B5" w:rsidR="00027A80" w:rsidRPr="00367DDD" w:rsidRDefault="000D69FA" w:rsidP="00105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Уровень</w:t>
      </w:r>
      <w:r w:rsidR="00F62C62" w:rsidRPr="00367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7DDD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0106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106D4" w:rsidRPr="000106D4"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367DDD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</w:p>
    <w:p w14:paraId="3B3CF945" w14:textId="3E4F8FEC" w:rsidR="00B41AA7" w:rsidRPr="000106D4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Курс</w:t>
      </w:r>
      <w:r w:rsidRPr="00367DD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106D4">
        <w:rPr>
          <w:rFonts w:ascii="Times New Roman" w:hAnsi="Times New Roman" w:cs="Times New Roman"/>
          <w:sz w:val="24"/>
          <w:szCs w:val="24"/>
        </w:rPr>
        <w:t>1</w:t>
      </w:r>
    </w:p>
    <w:p w14:paraId="2D33A229" w14:textId="6B97EC42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: </w:t>
      </w:r>
      <w:r w:rsidR="000106D4" w:rsidRPr="000106D4">
        <w:rPr>
          <w:rFonts w:ascii="Times New Roman" w:hAnsi="Times New Roman" w:cs="Times New Roman"/>
          <w:sz w:val="24"/>
          <w:szCs w:val="24"/>
        </w:rPr>
        <w:t>С.Я. Серовайский, д.ф.-м.н., профессор</w:t>
      </w:r>
    </w:p>
    <w:p w14:paraId="30E0CD6C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367DDD">
        <w:rPr>
          <w:rFonts w:ascii="Times New Roman" w:hAnsi="Times New Roman" w:cs="Times New Roman"/>
          <w:sz w:val="24"/>
          <w:szCs w:val="24"/>
        </w:rPr>
        <w:t xml:space="preserve"> – </w:t>
      </w: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Устный Экзамен: традиционный – ответы на вопросы </w:t>
      </w:r>
    </w:p>
    <w:p w14:paraId="3B35697F" w14:textId="77777777" w:rsidR="00B41AA7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367DD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1AA7"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B41AA7" w:rsidRPr="00367DDD">
        <w:rPr>
          <w:rFonts w:ascii="Times New Roman" w:hAnsi="Times New Roman" w:cs="Times New Roman"/>
          <w:iCs/>
          <w:sz w:val="24"/>
          <w:szCs w:val="24"/>
        </w:rPr>
        <w:t xml:space="preserve">офлайн </w:t>
      </w:r>
    </w:p>
    <w:p w14:paraId="0B1D0EFF" w14:textId="77777777" w:rsidR="000D69FA" w:rsidRPr="00367DDD" w:rsidRDefault="000D69FA" w:rsidP="001059BD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67DDD">
        <w:rPr>
          <w:rFonts w:ascii="Times New Roman" w:hAnsi="Times New Roman" w:cs="Times New Roman"/>
          <w:iCs/>
          <w:sz w:val="24"/>
          <w:szCs w:val="24"/>
          <w:lang w:val="kk-KZ"/>
        </w:rPr>
        <w:t>экзамен проводится по расписанию</w:t>
      </w:r>
    </w:p>
    <w:p w14:paraId="74D508A7" w14:textId="77777777" w:rsidR="00B41AA7" w:rsidRPr="00367DDD" w:rsidRDefault="00B41AA7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DB77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подготовки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1425342F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Время ответа</w:t>
      </w:r>
      <w:r w:rsidRPr="00367DDD">
        <w:rPr>
          <w:rFonts w:ascii="Times New Roman" w:hAnsi="Times New Roman" w:cs="Times New Roman"/>
          <w:sz w:val="24"/>
          <w:szCs w:val="24"/>
        </w:rPr>
        <w:t xml:space="preserve"> - определяется экзаменационной комиссией, принимающей экзамен, и сообщается обучающимся в период начала экзамена. </w:t>
      </w:r>
    </w:p>
    <w:p w14:paraId="724F9B47" w14:textId="30D8E621" w:rsidR="000D69FA" w:rsidRP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(рекомендуемый стандарт – 20 мин. на подготовку, 10 мин. на ответ)</w:t>
      </w:r>
    </w:p>
    <w:p w14:paraId="3C945928" w14:textId="77777777" w:rsidR="00367DDD" w:rsidRDefault="00367DDD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4F970" w14:textId="63728CE7" w:rsidR="00950255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Экзаменац</w:t>
      </w:r>
      <w:r w:rsidR="00990632" w:rsidRPr="00367DDD">
        <w:rPr>
          <w:rFonts w:ascii="Times New Roman" w:hAnsi="Times New Roman" w:cs="Times New Roman"/>
          <w:sz w:val="24"/>
          <w:szCs w:val="24"/>
        </w:rPr>
        <w:t>ионный билет содержит 3 вопроса</w:t>
      </w:r>
      <w:r w:rsidRPr="00367D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E22744" w14:textId="77777777" w:rsidR="000D69FA" w:rsidRPr="00367DDD" w:rsidRDefault="000D69FA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090CA2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ПОРЯДОК ПРОВЕДЕНИЯ ЭКЗАМЕНА</w:t>
      </w:r>
    </w:p>
    <w:p w14:paraId="39366DC8" w14:textId="77777777" w:rsidR="00990632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1E5DB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обучающийся должен прийти на экзамен без опоздания; </w:t>
      </w:r>
    </w:p>
    <w:p w14:paraId="3FFDD09B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себе должен иметь документ, удостоверяющий личность или паспорт, а также ручку и карандаш; </w:t>
      </w:r>
    </w:p>
    <w:p w14:paraId="07389ADC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 приглашению экзаменационной комиссии обучающийся получает экзаменационный билет; </w:t>
      </w:r>
    </w:p>
    <w:p w14:paraId="2199A784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при необходимости у обучающегося имеется возможность подготовки к ответам на вопросы экзаменационного билета; </w:t>
      </w:r>
    </w:p>
    <w:p w14:paraId="1EBC3245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в случае полной готовности обучающийся может ответить на вопросы экзаменационного билета сразу; </w:t>
      </w:r>
    </w:p>
    <w:p w14:paraId="34E14733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после принятия комиссией ответа обучающегося, он может покинуть аудиторию. </w:t>
      </w:r>
    </w:p>
    <w:p w14:paraId="417549F7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A36BC9" w14:textId="77777777" w:rsidR="001E638E" w:rsidRPr="00367DDD" w:rsidRDefault="00990632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ВО ВРЕМЯ ПРОВЕДЕНИЯ ЭКЗАМЕНА ЗАПРЕЩЕНО:</w:t>
      </w:r>
    </w:p>
    <w:p w14:paraId="576ADCCD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использование смартфонов, калькуляторов, словарей, шпаргалок, конспектов, книг, записок, либо других печатных или электронных информационных ресурсов; </w:t>
      </w:r>
    </w:p>
    <w:p w14:paraId="39A59C0F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покидать аудиторию во время экзамена; </w:t>
      </w:r>
    </w:p>
    <w:p w14:paraId="2160C165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подсказки и/или помощь посторонних людей; </w:t>
      </w:r>
    </w:p>
    <w:p w14:paraId="17E80048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- </w:t>
      </w:r>
      <w:r w:rsidR="00990632" w:rsidRPr="00367DDD">
        <w:rPr>
          <w:rFonts w:ascii="Times New Roman" w:hAnsi="Times New Roman" w:cs="Times New Roman"/>
          <w:sz w:val="24"/>
          <w:szCs w:val="24"/>
        </w:rPr>
        <w:t xml:space="preserve">разговаривать во время экзамена. </w:t>
      </w:r>
    </w:p>
    <w:p w14:paraId="3A5F93A9" w14:textId="77777777" w:rsidR="001E638E" w:rsidRPr="00367DDD" w:rsidRDefault="001E638E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B09B7F" w14:textId="77777777" w:rsidR="001E638E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 xml:space="preserve">В случае нарушения данных пунктов составляется </w:t>
      </w:r>
      <w:r w:rsidR="001E638E" w:rsidRPr="00367DDD">
        <w:rPr>
          <w:rFonts w:ascii="Times New Roman" w:hAnsi="Times New Roman" w:cs="Times New Roman"/>
          <w:sz w:val="24"/>
          <w:szCs w:val="24"/>
        </w:rPr>
        <w:t>акт</w:t>
      </w:r>
      <w:r w:rsidRPr="00367DDD">
        <w:rPr>
          <w:rFonts w:ascii="Times New Roman" w:hAnsi="Times New Roman" w:cs="Times New Roman"/>
          <w:sz w:val="24"/>
          <w:szCs w:val="24"/>
        </w:rPr>
        <w:t xml:space="preserve"> и обучающийся снимается с экзамена. </w:t>
      </w:r>
    </w:p>
    <w:p w14:paraId="354A66ED" w14:textId="77777777" w:rsidR="00990632" w:rsidRPr="00367DDD" w:rsidRDefault="00990632" w:rsidP="00105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DDD">
        <w:rPr>
          <w:rFonts w:ascii="Times New Roman" w:hAnsi="Times New Roman" w:cs="Times New Roman"/>
          <w:sz w:val="24"/>
          <w:szCs w:val="24"/>
        </w:rPr>
        <w:t>В экзаменационную ведомость дисциплины выставляется оценка «F» (неудовлетворительно)</w:t>
      </w:r>
    </w:p>
    <w:p w14:paraId="025B5B75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C0FF93" w14:textId="77777777" w:rsidR="00367DDD" w:rsidRPr="00367DDD" w:rsidRDefault="00F62C62" w:rsidP="0036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1963A6" w14:textId="77777777" w:rsidR="00367DDD" w:rsidRPr="00367DDD" w:rsidRDefault="00367DDD" w:rsidP="00367DDD">
      <w:pPr>
        <w:pStyle w:val="a7"/>
        <w:ind w:left="0" w:firstLine="567"/>
        <w:jc w:val="both"/>
      </w:pPr>
      <w:r w:rsidRPr="00367DDD">
        <w:lastRenderedPageBreak/>
        <w:t xml:space="preserve">Учебные достижения обучающихся оцениваются в баллах по балльно-рейтинговой буквенной системе оценки с переводом в традиционную шкалу оценок и </w:t>
      </w:r>
      <w:r w:rsidRPr="00367DDD">
        <w:rPr>
          <w:lang w:val="en-US"/>
        </w:rPr>
        <w:t>ECTS</w:t>
      </w:r>
      <w:r w:rsidRPr="00367DDD">
        <w:t xml:space="preserve">  шкале:</w:t>
      </w:r>
    </w:p>
    <w:tbl>
      <w:tblPr>
        <w:tblW w:w="9489" w:type="dxa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367DDD" w:rsidRPr="00367DDD" w14:paraId="3E3732D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0A87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241B391E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буквенной системе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AF89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Цифровой эквивалент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41C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Баллы (%-ное содержание)</w:t>
            </w:r>
          </w:p>
        </w:tc>
        <w:tc>
          <w:tcPr>
            <w:tcW w:w="30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3A1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</w:t>
            </w:r>
          </w:p>
          <w:p w14:paraId="56B6CF2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традиционной системе</w:t>
            </w:r>
          </w:p>
        </w:tc>
      </w:tr>
      <w:tr w:rsidR="00367DDD" w:rsidRPr="00367DDD" w14:paraId="1E60C40D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52F4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294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FBF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C003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Отлично</w:t>
            </w:r>
          </w:p>
        </w:tc>
      </w:tr>
      <w:tr w:rsidR="00367DDD" w:rsidRPr="00367DDD" w14:paraId="209A4535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DF58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1D8F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E800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3058" w:type="dxa"/>
            <w:vMerge/>
          </w:tcPr>
          <w:p w14:paraId="1F01BC1C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DAAEA22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BD3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10BA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9A8C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C349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Хорошо</w:t>
            </w:r>
          </w:p>
        </w:tc>
      </w:tr>
      <w:tr w:rsidR="00367DDD" w:rsidRPr="00367DDD" w14:paraId="6E64541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51F2A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9536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1FC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3058" w:type="dxa"/>
            <w:vMerge/>
          </w:tcPr>
          <w:p w14:paraId="32AE93AE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7785A3E3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C2845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8E0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37ED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3058" w:type="dxa"/>
            <w:vMerge/>
          </w:tcPr>
          <w:p w14:paraId="531569B8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4B502A8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D38D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A5C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CD2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3058" w:type="dxa"/>
            <w:vMerge/>
          </w:tcPr>
          <w:p w14:paraId="20508021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B1DCDC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F1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F2E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D3CB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EFAF1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Удовлетворительно</w:t>
            </w:r>
          </w:p>
        </w:tc>
      </w:tr>
      <w:tr w:rsidR="00367DDD" w:rsidRPr="00367DDD" w14:paraId="0D6121F0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6B5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E7E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AC684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3058" w:type="dxa"/>
            <w:vMerge/>
          </w:tcPr>
          <w:p w14:paraId="453E982F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154F145F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FA60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0B947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099C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3058" w:type="dxa"/>
            <w:vMerge/>
          </w:tcPr>
          <w:p w14:paraId="5D976D75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3B504FF7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D457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E0472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D880C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3058" w:type="dxa"/>
            <w:vMerge/>
          </w:tcPr>
          <w:p w14:paraId="49C8E6F0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367DDD" w:rsidRPr="00367DDD" w14:paraId="52048A4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9B3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73059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695FB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49B3F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Неудовлетворительно</w:t>
            </w:r>
          </w:p>
        </w:tc>
      </w:tr>
      <w:tr w:rsidR="00367DDD" w:rsidRPr="00367DDD" w14:paraId="20A5077A" w14:textId="77777777" w:rsidTr="00E900DC">
        <w:trPr>
          <w:trHeight w:val="30"/>
          <w:tblCellSpacing w:w="0" w:type="auto"/>
          <w:jc w:val="center"/>
        </w:trPr>
        <w:tc>
          <w:tcPr>
            <w:tcW w:w="25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A20E3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C5C70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30276" w14:textId="77777777" w:rsidR="00367DDD" w:rsidRPr="00367DDD" w:rsidRDefault="00367DDD" w:rsidP="00E90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3058" w:type="dxa"/>
            <w:vMerge/>
          </w:tcPr>
          <w:p w14:paraId="1EC2578A" w14:textId="77777777" w:rsidR="00367DDD" w:rsidRPr="00367DDD" w:rsidRDefault="00367DDD" w:rsidP="00E900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</w:tbl>
    <w:p w14:paraId="761C8B97" w14:textId="77777777" w:rsidR="00367DDD" w:rsidRPr="00367DDD" w:rsidRDefault="00367DDD" w:rsidP="00367DDD">
      <w:pPr>
        <w:ind w:firstLine="567"/>
        <w:rPr>
          <w:rFonts w:ascii="Times New Roman" w:hAnsi="Times New Roman" w:cs="Times New Roman"/>
          <w:sz w:val="24"/>
          <w:szCs w:val="24"/>
          <w:highlight w:val="darkGray"/>
        </w:rPr>
      </w:pPr>
    </w:p>
    <w:p w14:paraId="05D04451" w14:textId="418D7833" w:rsidR="00F62C62" w:rsidRPr="00367DDD" w:rsidRDefault="00F62C62">
      <w:pPr>
        <w:rPr>
          <w:rFonts w:ascii="Times New Roman" w:hAnsi="Times New Roman" w:cs="Times New Roman"/>
          <w:b/>
          <w:sz w:val="24"/>
          <w:szCs w:val="24"/>
        </w:rPr>
      </w:pPr>
    </w:p>
    <w:p w14:paraId="11042A1C" w14:textId="77777777" w:rsidR="007C35C0" w:rsidRPr="007055AE" w:rsidRDefault="007C35C0" w:rsidP="007C35C0">
      <w:pPr>
        <w:widowControl w:val="0"/>
        <w:spacing w:line="255" w:lineRule="auto"/>
        <w:ind w:left="458" w:right="31"/>
        <w:jc w:val="center"/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</w:pPr>
      <w:r w:rsidRPr="007055A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7D02326" wp14:editId="36E164BD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group w14:anchorId="6E19BD6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П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р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ч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ен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ь тем д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ля 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экзамена п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о ди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с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ци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пл</w:t>
      </w:r>
      <w:r w:rsidRPr="007055AE">
        <w:rPr>
          <w:rFonts w:ascii="Times New Roman" w:eastAsia="Arial" w:hAnsi="Times New Roman" w:cs="Times New Roman"/>
          <w:b/>
          <w:bCs/>
          <w:w w:val="101"/>
          <w:sz w:val="28"/>
          <w:szCs w:val="28"/>
        </w:rPr>
        <w:t>и</w:t>
      </w:r>
      <w:r w:rsidRPr="007055AE">
        <w:rPr>
          <w:rFonts w:ascii="Times New Roman" w:eastAsia="Arial" w:hAnsi="Times New Roman" w:cs="Times New Roman"/>
          <w:b/>
          <w:bCs/>
          <w:sz w:val="28"/>
          <w:szCs w:val="28"/>
        </w:rPr>
        <w:t>не</w:t>
      </w:r>
    </w:p>
    <w:p w14:paraId="2F8501AD" w14:textId="77777777" w:rsidR="001E638E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42082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Дана </w:t>
      </w:r>
      <w:r w:rsidRPr="000106D4">
        <w:rPr>
          <w:rFonts w:ascii="Times New Roman" w:hAnsi="Times New Roman" w:cs="Times New Roman"/>
          <w:sz w:val="24"/>
          <w:szCs w:val="24"/>
          <w:lang w:val="ru"/>
        </w:rPr>
        <w:t>система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химических реакций</w:t>
      </w:r>
    </w:p>
    <w:p w14:paraId="48AFE362" w14:textId="77777777" w:rsidR="000106D4" w:rsidRPr="000106D4" w:rsidRDefault="000106D4" w:rsidP="000106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59699031"/>
      <w:r w:rsidRPr="000106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С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>,   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С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В + 3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>,   А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3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106D4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1EB2FD5F" w14:textId="77777777" w:rsidR="000106D4" w:rsidRPr="000106D4" w:rsidRDefault="000106D4" w:rsidP="000106D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Записать математическую модель,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Каждая из реакций характеризуется своей скоростью реакции. Указать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порядок каждой из заданных реакций.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</w:t>
      </w:r>
    </w:p>
    <w:p w14:paraId="77BB5D14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Дана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система химических реакций</w:t>
      </w:r>
    </w:p>
    <w:p w14:paraId="69EEAD7E" w14:textId="77777777" w:rsidR="000106D4" w:rsidRPr="000106D4" w:rsidRDefault="000106D4" w:rsidP="000106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Hlk89356067"/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A + C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B + 2D,    2D + A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06D4">
        <w:rPr>
          <w:rFonts w:ascii="Times New Roman" w:hAnsi="Times New Roman" w:cs="Times New Roman"/>
          <w:sz w:val="24"/>
          <w:szCs w:val="24"/>
        </w:rPr>
        <w:t>В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+ 3C,   2</w:t>
      </w:r>
      <w:r w:rsidRPr="000106D4">
        <w:rPr>
          <w:rFonts w:ascii="Times New Roman" w:hAnsi="Times New Roman" w:cs="Times New Roman"/>
          <w:sz w:val="24"/>
          <w:szCs w:val="24"/>
        </w:rPr>
        <w:t>А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+ D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 xml:space="preserve"> 3B.</w:t>
      </w:r>
    </w:p>
    <w:bookmarkEnd w:id="2"/>
    <w:p w14:paraId="0482A3E7" w14:textId="77777777" w:rsidR="000106D4" w:rsidRPr="000106D4" w:rsidRDefault="000106D4" w:rsidP="000106D4">
      <w:pPr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Записать математическую модель, представляющую собой систему дифференциальных уравнений относительно всех веществ, участвующих в реакциях, с </w:t>
      </w:r>
      <w:r w:rsidRPr="000106D4">
        <w:rPr>
          <w:rFonts w:ascii="Times New Roman" w:hAnsi="Times New Roman" w:cs="Times New Roman"/>
          <w:sz w:val="24"/>
          <w:szCs w:val="24"/>
          <w:lang w:val="ru"/>
        </w:rPr>
        <w:t>соответствующими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начальными условиями. 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>Указать порядок каждой из заданных реакций.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</w:t>
      </w:r>
    </w:p>
    <w:p w14:paraId="22D68254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Дана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система химических реакций</w:t>
      </w:r>
    </w:p>
    <w:p w14:paraId="1A5286D7" w14:textId="77777777" w:rsidR="000106D4" w:rsidRPr="000106D4" w:rsidRDefault="000106D4" w:rsidP="000106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2С +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>,   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+ 3С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В +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,   2А +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lang w:val="en-US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 3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106D4">
        <w:rPr>
          <w:rFonts w:ascii="Times New Roman" w:hAnsi="Times New Roman" w:cs="Times New Roman"/>
          <w:sz w:val="24"/>
          <w:szCs w:val="24"/>
        </w:rPr>
        <w:t>.</w:t>
      </w:r>
    </w:p>
    <w:p w14:paraId="6B0BB407" w14:textId="77777777" w:rsidR="000106D4" w:rsidRPr="000106D4" w:rsidRDefault="000106D4" w:rsidP="000106D4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Записать математическую модель, представляющую собой систему дифференциальных уравнений относительно всех веществ, участвующих в реакциях, с соответствующими начальными условиями. 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>Указать порядок каждой из заданных реакций.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</w:t>
      </w:r>
    </w:p>
    <w:p w14:paraId="0C772DA1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position w:val="-6"/>
          <w:sz w:val="24"/>
          <w:szCs w:val="24"/>
        </w:rPr>
      </w:pPr>
      <w:r w:rsidRPr="000106D4">
        <w:rPr>
          <w:rFonts w:ascii="Times New Roman" w:hAnsi="Times New Roman" w:cs="Times New Roman"/>
          <w:position w:val="-6"/>
          <w:sz w:val="24"/>
          <w:szCs w:val="24"/>
        </w:rPr>
        <w:t>Рассматривается модель биологической ниши. Требуется подобрать параметры системы так, что первая функция состояния монотонно убывает до нуля, а вторая монотонно возрастает. Дать интерпретацию эволюции системы.</w:t>
      </w:r>
    </w:p>
    <w:p w14:paraId="531E21CD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  <w:lang w:val="ru"/>
        </w:rPr>
        <w:t>Для модели симбиоза подобрать</w:t>
      </w:r>
      <w:r w:rsidRPr="000106D4">
        <w:rPr>
          <w:rFonts w:ascii="Times New Roman" w:hAnsi="Times New Roman" w:cs="Times New Roman"/>
          <w:sz w:val="24"/>
          <w:szCs w:val="24"/>
        </w:rPr>
        <w:t xml:space="preserve"> конкретные значения параметров, при которых вторая функция состояния сначала возрастает, а потом убывает, а первая монотонно убывает, если это возможно. Дать интерпретацию полученных результатов или объяснить, почему это невозможно.</w:t>
      </w:r>
    </w:p>
    <w:p w14:paraId="460384AC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Рассматривается популяция хищников и жертв, мигрирующая по некоторой территории. Численность обоих видов в начальный момент времени и на границе области известны.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</w:t>
      </w:r>
    </w:p>
    <w:p w14:paraId="1005941A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  <w:lang w:val="ru"/>
        </w:rPr>
        <w:lastRenderedPageBreak/>
        <w:t xml:space="preserve">Для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модели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  <w:lang w:val="ru"/>
        </w:rPr>
        <w:t xml:space="preserve"> симбиоза подобрать</w:t>
      </w:r>
      <w:r w:rsidRPr="000106D4">
        <w:rPr>
          <w:rFonts w:ascii="Times New Roman" w:hAnsi="Times New Roman" w:cs="Times New Roman"/>
          <w:sz w:val="24"/>
          <w:szCs w:val="24"/>
        </w:rPr>
        <w:t xml:space="preserve"> значения параметров, при которых обе функция состояния монотонно стремятся к положению равновесия, если это возможно. Дать интерпретацию полученных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результатов</w:t>
      </w:r>
      <w:r w:rsidRPr="000106D4">
        <w:rPr>
          <w:rFonts w:ascii="Times New Roman" w:hAnsi="Times New Roman" w:cs="Times New Roman"/>
          <w:sz w:val="24"/>
          <w:szCs w:val="24"/>
        </w:rPr>
        <w:t xml:space="preserve"> или объяснить, почему это невозможно.</w:t>
      </w:r>
    </w:p>
    <w:p w14:paraId="410F6636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модели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ниши в биологической </w:t>
      </w:r>
      <w:r w:rsidRPr="000106D4">
        <w:rPr>
          <w:rFonts w:ascii="Times New Roman" w:hAnsi="Times New Roman" w:cs="Times New Roman"/>
          <w:sz w:val="24"/>
          <w:szCs w:val="24"/>
        </w:rPr>
        <w:t>интерпретации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указать все положения равновесия и объяснить их практический смысл.</w:t>
      </w:r>
    </w:p>
    <w:p w14:paraId="06D10B60" w14:textId="77777777" w:rsidR="000106D4" w:rsidRPr="000106D4" w:rsidRDefault="000106D4" w:rsidP="000106D4">
      <w:pPr>
        <w:pStyle w:val="a4"/>
        <w:numPr>
          <w:ilvl w:val="0"/>
          <w:numId w:val="18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bookmarkStart w:id="3" w:name="_Hlk90558059"/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Рассматривается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модель ниши с политической интерпретацией. Требуется подобрать параметры системы так, что п</w:t>
      </w:r>
      <w:r w:rsidRPr="000106D4">
        <w:rPr>
          <w:rFonts w:ascii="Times New Roman" w:hAnsi="Times New Roman" w:cs="Times New Roman"/>
          <w:sz w:val="24"/>
          <w:szCs w:val="24"/>
        </w:rPr>
        <w:t>ервая функция состояния убывает до нуля, а вторая сначала убывает, а потом возрастает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. Дать интерпретацию эволюции системы.</w:t>
      </w:r>
      <w:bookmarkEnd w:id="3"/>
    </w:p>
    <w:p w14:paraId="1CAE089E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модели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конкуренции в экономической интерпретации подобрать параметры таким образом, чтобы капитал первой фирмы сначала возрастал, а потом убывал до нуля, а капитал второй фирмы возрастал. Объяснить эволюцию системы.</w:t>
      </w:r>
    </w:p>
    <w:p w14:paraId="5B8D455A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Рассматривается модель ниши с экономической интерпретацией. Требуется подобрать параметры системы так, что </w:t>
      </w:r>
      <w:r w:rsidRPr="000106D4">
        <w:rPr>
          <w:rFonts w:ascii="Times New Roman" w:hAnsi="Times New Roman" w:cs="Times New Roman"/>
          <w:sz w:val="24"/>
          <w:szCs w:val="24"/>
        </w:rPr>
        <w:t>первая функция состояния монотонно возрастает, а вторая монотонно убывает до нуля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. Дать интерпретацию эволюции системы.</w:t>
      </w:r>
    </w:p>
    <w:p w14:paraId="55AA7120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модели конкуренции в экономической интерпретации указать все положения равновесия и объяснить </w:t>
      </w:r>
      <w:r w:rsidRPr="000106D4">
        <w:rPr>
          <w:rFonts w:ascii="Times New Roman" w:hAnsi="Times New Roman" w:cs="Times New Roman"/>
          <w:sz w:val="24"/>
          <w:szCs w:val="24"/>
        </w:rPr>
        <w:t>их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практический смысл.</w:t>
      </w:r>
    </w:p>
    <w:p w14:paraId="06C2B3E4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Для модели ниши в экономической </w:t>
      </w:r>
      <w:r w:rsidRPr="000106D4">
        <w:rPr>
          <w:rFonts w:ascii="Times New Roman" w:hAnsi="Times New Roman" w:cs="Times New Roman"/>
          <w:sz w:val="24"/>
          <w:szCs w:val="24"/>
        </w:rPr>
        <w:t>интерпретации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указать все положения равновесия и объяснить их практический смысл.</w:t>
      </w:r>
    </w:p>
    <w:p w14:paraId="7E26A3C6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0557876"/>
      <w:bookmarkStart w:id="5" w:name="_Hlk90557975"/>
      <w:r w:rsidRPr="000106D4">
        <w:rPr>
          <w:rFonts w:ascii="Times New Roman" w:hAnsi="Times New Roman" w:cs="Times New Roman"/>
          <w:sz w:val="24"/>
          <w:szCs w:val="24"/>
        </w:rPr>
        <w:t xml:space="preserve">Имеются три фирмы, выпускающие один и тот же товар. Каждая из фирм может назначить два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варианта</w:t>
      </w:r>
      <w:r w:rsidRPr="000106D4">
        <w:rPr>
          <w:rFonts w:ascii="Times New Roman" w:hAnsi="Times New Roman" w:cs="Times New Roman"/>
          <w:sz w:val="24"/>
          <w:szCs w:val="24"/>
        </w:rPr>
        <w:t xml:space="preserve"> цен – низкие или высокие, которые соответствуют значениям 1 и 2. Спрос на товар тем больше, чем меньше уровень цен. В частности, если все фирмы назначают низкие цены, то каждая из них продаст по 20 единиц товара. Если две фирмы назначают низкие цены, а третья – высокие, то первые две фирмы продают по 26 единиц товара, а третья фирма ничего не продает. Если одна фирма назначает низкие цены, а две остальные – высокие, то первая продаст 32 единиц продукции, а две остальные – по 4. Наконец, если все фирмы назначают высокие цены, то каждая из них продает по 12 единиц продукции. Найти исходы, соответствующие равновесию Нэша и оптимальности по Парето.</w:t>
      </w:r>
    </w:p>
    <w:bookmarkEnd w:id="4"/>
    <w:bookmarkEnd w:id="5"/>
    <w:p w14:paraId="2B65DEDD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Имеются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две фирмы, выпускающие один и тот же товар. Каждая из фирм независимо друг от друга может назначить низкие, средние и высокие цены, которые соответствуют значениям 1, 2 и 3 стоимости единицы продукции. Спрос на товар тем выше, чем ниже уровень цен. В частности, если обе фирмы назначают низкие цены, то каждая из них продаст по 13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единиц продукции, если средних, то по 8, а если высокие – то по 5. Если одна фирма назначае</w:t>
      </w:r>
      <w:r w:rsidRPr="000106D4">
        <w:rPr>
          <w:rFonts w:ascii="Times New Roman" w:hAnsi="Times New Roman" w:cs="Times New Roman"/>
          <w:sz w:val="24"/>
          <w:szCs w:val="24"/>
        </w:rPr>
        <w:t>т низкие цены, а другая – средние, то первая продаст 17 единиц продукции, а вторая – 4. Если одна фирма назначает средние цены, а другая – высокие, то первая продаст 8 единиц продукции, а вторая – четыре. Если же одна фирма назначает низкие цены, а другая – высокие, то первая продает 20 единиц продукции, а вторая – ничего. Найти равновесие Нэша и ситуацию, оптимальную по Парето.</w:t>
      </w:r>
    </w:p>
    <w:p w14:paraId="7E23888B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bookmarkStart w:id="6" w:name="_Hlk90558020"/>
      <w:bookmarkStart w:id="7" w:name="_Hlk89353056"/>
      <w:r w:rsidRPr="000106D4">
        <w:rPr>
          <w:rFonts w:ascii="Times New Roman" w:hAnsi="Times New Roman" w:cs="Times New Roman"/>
          <w:sz w:val="24"/>
          <w:szCs w:val="24"/>
        </w:rPr>
        <w:t>Тело единичной длины при наличии внешнего источника тепла, распределенного по закону 2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sym w:font="Symbol" w:char="F070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106D4">
        <w:rPr>
          <w:rFonts w:ascii="Times New Roman" w:hAnsi="Times New Roman" w:cs="Times New Roman"/>
          <w:sz w:val="24"/>
          <w:szCs w:val="24"/>
        </w:rPr>
        <w:t xml:space="preserve">. Коэффициент температуропроводности равен 2. На концах тела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поддерживается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нулевая температура. В начальный момент времени температура всюду равна нулю. Требуется з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аписать математическую модель процесса. Пользуясь готовой формулой (ряд Фурье относительно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sink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sym w:font="Symbol" w:char="F070"/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106D4">
        <w:rPr>
          <w:rFonts w:ascii="Times New Roman" w:hAnsi="Times New Roman" w:cs="Times New Roman"/>
          <w:sz w:val="24"/>
          <w:szCs w:val="24"/>
        </w:rPr>
        <w:t>/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, где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en-US"/>
        </w:rPr>
        <w:t>L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– длина тела), привести решение поставленной краевой задачи. Убедиться в том, что это действительно является решение задачи, подставив его в уравнение и краевые условия. Указать, каким образом и почему происходит изменение температуры тела со временем в различных его точках.</w:t>
      </w:r>
    </w:p>
    <w:bookmarkEnd w:id="6"/>
    <w:bookmarkEnd w:id="7"/>
    <w:p w14:paraId="343A288B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Рассматриваются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две сотрудничающие фирмы, распространяющие товар по некоторой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территории</w:t>
      </w:r>
      <w:r w:rsidRPr="000106D4">
        <w:rPr>
          <w:rFonts w:ascii="Times New Roman" w:hAnsi="Times New Roman" w:cs="Times New Roman"/>
          <w:sz w:val="24"/>
          <w:szCs w:val="24"/>
        </w:rPr>
        <w:t xml:space="preserve">. Начальный объем выпускаемой продукции обеими фирмами известен. Область изолирована с обоих концов.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</w:t>
      </w:r>
    </w:p>
    <w:p w14:paraId="363233A3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lastRenderedPageBreak/>
        <w:t xml:space="preserve">Рассматриваются две конкурирующих фирмы, распространяющие товар по некоторой территории. Начальный объем выпускаемой продукции обеими фирмами известен. Область изолирована с обоих концов.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Требуется дать полную математическую модель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процесса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, включающую в себя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систему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 xml:space="preserve"> уравнений состояния с соответствующими начальными и граничными условиями.</w:t>
      </w:r>
    </w:p>
    <w:p w14:paraId="3EF3D792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bookmarkStart w:id="8" w:name="_Hlk90558150"/>
      <w:r w:rsidRPr="000106D4">
        <w:rPr>
          <w:rFonts w:ascii="Times New Roman" w:hAnsi="Times New Roman" w:cs="Times New Roman"/>
          <w:sz w:val="24"/>
          <w:szCs w:val="24"/>
        </w:rPr>
        <w:t xml:space="preserve">Рассматривается прямолинейное движение тела переменной массы под действием известной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переменной</w:t>
      </w:r>
      <w:r w:rsidRPr="000106D4">
        <w:rPr>
          <w:rFonts w:ascii="Times New Roman" w:hAnsi="Times New Roman" w:cs="Times New Roman"/>
          <w:sz w:val="24"/>
          <w:szCs w:val="24"/>
        </w:rPr>
        <w:t xml:space="preserve"> силы. С помощью принципа наименьшего действия получить уравнение движение. В случае постоянства силы и массы получить закон сохранения энергии с помощью первого интеграла системы.</w:t>
      </w:r>
      <w:bookmarkEnd w:id="8"/>
    </w:p>
    <w:p w14:paraId="2BA1D056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90558285"/>
      <w:r w:rsidRPr="000106D4">
        <w:rPr>
          <w:rFonts w:ascii="Times New Roman" w:hAnsi="Times New Roman" w:cs="Times New Roman"/>
          <w:sz w:val="24"/>
          <w:szCs w:val="24"/>
        </w:rPr>
        <w:t>Дана химическая реакция 2А+В</w:t>
      </w:r>
      <w:r w:rsidRPr="000106D4">
        <w:rPr>
          <w:rFonts w:ascii="Times New Roman" w:hAnsi="Times New Roman" w:cs="Times New Roman"/>
        </w:rPr>
        <w:sym w:font="Symbol" w:char="F0AE"/>
      </w:r>
      <w:r w:rsidRPr="000106D4">
        <w:rPr>
          <w:rFonts w:ascii="Times New Roman" w:hAnsi="Times New Roman" w:cs="Times New Roman"/>
          <w:sz w:val="24"/>
          <w:szCs w:val="24"/>
        </w:rPr>
        <w:t xml:space="preserve">С в некоторой одномерной области. Начальные концентрации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всех</w:t>
      </w:r>
      <w:r w:rsidRPr="000106D4">
        <w:rPr>
          <w:rFonts w:ascii="Times New Roman" w:hAnsi="Times New Roman" w:cs="Times New Roman"/>
          <w:sz w:val="24"/>
          <w:szCs w:val="24"/>
        </w:rPr>
        <w:t xml:space="preserve"> веществ известны. На левом конце области концентрации известны. Правый конец изолирован.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Требуется дать полную математическую модель процесса, включающую в себя систему уравнений состояния с соответствующими начальными и граничными условиями.</w:t>
      </w:r>
    </w:p>
    <w:bookmarkEnd w:id="9"/>
    <w:p w14:paraId="79C233FA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Дано тело длины </w:t>
      </w:r>
      <w:r w:rsidRPr="000106D4">
        <w:rPr>
          <w:rFonts w:ascii="Times New Roman" w:hAnsi="Times New Roman" w:cs="Times New Roman"/>
          <w:sz w:val="24"/>
          <w:lang w:val="en-US"/>
        </w:rPr>
        <w:sym w:font="Symbol" w:char="F070"/>
      </w:r>
      <w:r w:rsidRPr="000106D4">
        <w:rPr>
          <w:rFonts w:ascii="Times New Roman" w:hAnsi="Times New Roman" w:cs="Times New Roman"/>
          <w:sz w:val="24"/>
          <w:szCs w:val="24"/>
        </w:rPr>
        <w:t xml:space="preserve"> при наличии внешнего источника тепла, распределенного по закону -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cosx</w:t>
      </w:r>
      <w:r w:rsidRPr="000106D4">
        <w:rPr>
          <w:rFonts w:ascii="Times New Roman" w:hAnsi="Times New Roman" w:cs="Times New Roman"/>
          <w:sz w:val="24"/>
          <w:szCs w:val="24"/>
        </w:rPr>
        <w:t xml:space="preserve">. Коэффициент температуропроводности равен 1. На концах тело теплоизолировано. В начальный момент времени температура всюду равна нулю. </w:t>
      </w:r>
      <w:bookmarkStart w:id="10" w:name="_Hlk59695014"/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Записать математическую модель процесса.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Пользуясь готовой формулой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(ряд Фурье по </w:t>
      </w:r>
      <w:r w:rsidRPr="000106D4">
        <w:rPr>
          <w:rFonts w:ascii="Times New Roman" w:hAnsi="Times New Roman" w:cs="Times New Roman"/>
          <w:sz w:val="24"/>
          <w:szCs w:val="24"/>
          <w:lang w:val="en-US"/>
        </w:rPr>
        <w:t>coskx</w:t>
      </w:r>
      <w:r w:rsidRPr="000106D4">
        <w:rPr>
          <w:rFonts w:ascii="Times New Roman" w:hAnsi="Times New Roman" w:cs="Times New Roman"/>
          <w:sz w:val="24"/>
          <w:szCs w:val="24"/>
        </w:rPr>
        <w:t>)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, привести решение поставленной краевой задачи.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Убедиться в том, что это действительно является решение задачи, подставив его в уравнение и краевые условия.</w:t>
      </w:r>
      <w:r w:rsidRPr="000106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Указать, каким образом и почему происходит изменение температуры тела со временем в различных его точках.</w:t>
      </w:r>
      <w:bookmarkEnd w:id="10"/>
    </w:p>
    <w:p w14:paraId="2A50FBA0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color w:val="333333"/>
          <w:sz w:val="24"/>
          <w:szCs w:val="24"/>
          <w:lang w:val="ru"/>
        </w:rPr>
        <w:t>Рассматривается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процесс диффузии в заданной одномерной области. Начальная </w:t>
      </w: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концентрация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вещества известна. На левом конце тела задается концентрация и диффузионный поток. Информация на правом конце отсутствует. Дополнительно известна концентрация в трех фиксированных точках на некотором интервале времени. Дать полную постановку прямой и обратной задач. Свести обратную задачу к соответствующей оптимизационной задачи, приведя минимизируемый функционал с указанием его аргументов. </w:t>
      </w:r>
    </w:p>
    <w:p w14:paraId="7FD20210" w14:textId="77777777" w:rsidR="000106D4" w:rsidRPr="000106D4" w:rsidRDefault="000106D4" w:rsidP="000106D4">
      <w:pPr>
        <w:pStyle w:val="a4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bCs/>
          <w:color w:val="333333"/>
          <w:sz w:val="24"/>
          <w:szCs w:val="24"/>
        </w:rPr>
        <w:t>Рассматривается</w:t>
      </w:r>
      <w:r w:rsidRPr="000106D4">
        <w:rPr>
          <w:rFonts w:ascii="Times New Roman" w:hAnsi="Times New Roman" w:cs="Times New Roman"/>
          <w:sz w:val="24"/>
          <w:szCs w:val="24"/>
        </w:rPr>
        <w:t xml:space="preserve"> процесс миграции биологического вида в заданной одномерной области. Левый области изолирован, а на правом задан закон изменения плотности вида. Начальное значение плотности вида известно. Неизвестным является коэффициент переноса вида. Дополнительно известно закон изменения плотности вида в четырех внутренних точках. Дать полную постановку прямой и обратной задач. Свести обратную задачу к соответствующей оптимизационной задачи, приведя минимизируемый функционал с указанием его аргументов.</w:t>
      </w:r>
    </w:p>
    <w:p w14:paraId="70B71488" w14:textId="5FF82047" w:rsidR="001E638E" w:rsidRPr="000106D4" w:rsidRDefault="001E638E" w:rsidP="00367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BA6BC" w14:textId="77777777" w:rsidR="001E638E" w:rsidRPr="00367DDD" w:rsidRDefault="001E638E" w:rsidP="001059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8418F" w14:textId="77777777" w:rsidR="001E638E" w:rsidRDefault="001059BD" w:rsidP="001059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DDD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14:paraId="1B0B845C" w14:textId="77777777" w:rsidR="000106D4" w:rsidRDefault="000106D4" w:rsidP="000106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CBF832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С.Я. </w:t>
      </w:r>
      <w:r w:rsidRPr="000106D4">
        <w:rPr>
          <w:rFonts w:ascii="Times New Roman" w:hAnsi="Times New Roman" w:cs="Times New Roman"/>
          <w:color w:val="000000"/>
          <w:sz w:val="24"/>
          <w:szCs w:val="24"/>
        </w:rPr>
        <w:t>Серовайский</w:t>
      </w:r>
      <w:r w:rsidRPr="000106D4">
        <w:rPr>
          <w:rFonts w:ascii="Times New Roman" w:hAnsi="Times New Roman" w:cs="Times New Roman"/>
          <w:sz w:val="24"/>
          <w:szCs w:val="24"/>
        </w:rPr>
        <w:t>. Математическое моделирование. – Алматы: Қазақ университетi, 2000.</w:t>
      </w:r>
    </w:p>
    <w:p w14:paraId="1DFD4E96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 В.С. Зарубин. Математическое моделирование в технике. – М., Наука, 2003.</w:t>
      </w:r>
    </w:p>
    <w:p w14:paraId="19BCA1B8" w14:textId="77777777" w:rsidR="000106D4" w:rsidRPr="0063666D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06D4">
        <w:rPr>
          <w:rFonts w:ascii="Times New Roman" w:hAnsi="Times New Roman" w:cs="Times New Roman"/>
          <w:sz w:val="24"/>
          <w:szCs w:val="24"/>
        </w:rPr>
        <w:t xml:space="preserve"> </w:t>
      </w:r>
      <w:r w:rsidRPr="0063666D">
        <w:rPr>
          <w:rFonts w:ascii="Times New Roman" w:hAnsi="Times New Roman" w:cs="Times New Roman"/>
          <w:sz w:val="24"/>
          <w:szCs w:val="24"/>
          <w:lang w:val="en-US"/>
        </w:rPr>
        <w:t>George Arfken and Hans Weber. Mathematical Methods for Physicists. Harcourt/Academic Press, 2000.</w:t>
      </w:r>
    </w:p>
    <w:p w14:paraId="7494BF6C" w14:textId="77777777" w:rsidR="000106D4" w:rsidRPr="000106D4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</w:rPr>
      </w:pPr>
      <w:r w:rsidRPr="0063666D">
        <w:rPr>
          <w:rFonts w:ascii="Times New Roman" w:hAnsi="Times New Roman" w:cs="Times New Roman"/>
          <w:sz w:val="24"/>
          <w:szCs w:val="24"/>
          <w:lang w:val="en-US"/>
        </w:rPr>
        <w:t xml:space="preserve">Andrei D. Polyanin and Alexander V. Manzhirov Handbook of Integral Equations. </w:t>
      </w:r>
      <w:r w:rsidRPr="000106D4">
        <w:rPr>
          <w:rFonts w:ascii="Times New Roman" w:hAnsi="Times New Roman" w:cs="Times New Roman"/>
          <w:sz w:val="24"/>
          <w:szCs w:val="24"/>
        </w:rPr>
        <w:t>CRC Press, Boca Raton, 1998. </w:t>
      </w:r>
    </w:p>
    <w:p w14:paraId="09807931" w14:textId="77777777" w:rsidR="000106D4" w:rsidRPr="0063666D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666D">
        <w:rPr>
          <w:rFonts w:ascii="Times New Roman" w:hAnsi="Times New Roman" w:cs="Times New Roman"/>
          <w:sz w:val="24"/>
          <w:szCs w:val="24"/>
          <w:lang w:val="en-US"/>
        </w:rPr>
        <w:t>M. Krasnov, A. Kiselev, G. Makarenko, Problems and Exercises in Integral Equations, Mir Publishers, Moscow, 1971.</w:t>
      </w:r>
    </w:p>
    <w:p w14:paraId="20B5F018" w14:textId="77777777" w:rsidR="000106D4" w:rsidRPr="0063666D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666D">
        <w:rPr>
          <w:rFonts w:ascii="Times New Roman" w:hAnsi="Times New Roman" w:cs="Times New Roman"/>
          <w:sz w:val="24"/>
          <w:szCs w:val="24"/>
          <w:lang w:val="en-US"/>
        </w:rPr>
        <w:t>S. Serovajsky. Mathematical modeling. - London, CRC Press, 2021.</w:t>
      </w:r>
    </w:p>
    <w:p w14:paraId="7EC89165" w14:textId="77777777" w:rsidR="000106D4" w:rsidRPr="0063666D" w:rsidRDefault="000106D4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666D">
        <w:rPr>
          <w:rFonts w:ascii="Times New Roman" w:hAnsi="Times New Roman" w:cs="Times New Roman"/>
          <w:sz w:val="24"/>
          <w:szCs w:val="24"/>
          <w:lang w:val="en-US"/>
        </w:rPr>
        <w:t>H. Gould, J. Tobochnik, W. Christian. An introduction to computer simulation methods: Applications to Physical Systems. – Pearson/Addison Wesley, 2006.</w:t>
      </w:r>
    </w:p>
    <w:p w14:paraId="23E17180" w14:textId="6F7ED73C" w:rsidR="000106D4" w:rsidRPr="0063666D" w:rsidRDefault="00950A9F" w:rsidP="000106D4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142"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="000106D4" w:rsidRPr="0063666D">
          <w:rPr>
            <w:rFonts w:ascii="Times New Roman" w:hAnsi="Times New Roman" w:cs="Times New Roman"/>
            <w:sz w:val="24"/>
            <w:szCs w:val="24"/>
            <w:lang w:val="en-US"/>
          </w:rPr>
          <w:t>http://www.newlibrary.ru/book/budylin_a_m_/variacionnoe_ischislenie.html</w:t>
        </w:r>
      </w:hyperlink>
    </w:p>
    <w:p w14:paraId="53796535" w14:textId="77777777" w:rsidR="007C35C0" w:rsidRDefault="007C35C0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14:paraId="141C418D" w14:textId="77777777" w:rsidR="000106D4" w:rsidRDefault="000106D4" w:rsidP="00010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sectPr w:rsidR="000106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26CEE6" w14:textId="77777777" w:rsidR="007C35C0" w:rsidRPr="006615FF" w:rsidRDefault="007C35C0" w:rsidP="007C35C0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69DBF8B6" w14:textId="77777777" w:rsidR="007C35C0" w:rsidRPr="003E3B46" w:rsidRDefault="007C35C0" w:rsidP="007C35C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 w:rsidRPr="006615F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ЫЙ Э</w:t>
      </w:r>
      <w:r w:rsidRPr="006615FF">
        <w:rPr>
          <w:rFonts w:ascii="Times New Roman" w:eastAsia="QOVFH+ArialMT" w:hAnsi="Times New Roman" w:cs="Times New Roman"/>
          <w:b/>
          <w:bCs/>
          <w:spacing w:val="6"/>
          <w:sz w:val="24"/>
          <w:szCs w:val="24"/>
        </w:rPr>
        <w:t>К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З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>А</w:t>
      </w:r>
      <w:r w:rsidRPr="006615FF">
        <w:rPr>
          <w:rFonts w:ascii="Times New Roman" w:eastAsia="QOVFH+ArialMT" w:hAnsi="Times New Roman" w:cs="Times New Roman"/>
          <w:b/>
          <w:bCs/>
          <w:spacing w:val="1"/>
          <w:sz w:val="24"/>
          <w:szCs w:val="24"/>
        </w:rPr>
        <w:t>М</w:t>
      </w:r>
      <w:r w:rsidRPr="006615FF"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ЕН: </w:t>
      </w:r>
      <w:r>
        <w:rPr>
          <w:rFonts w:ascii="Times New Roman" w:eastAsia="QOVFH+ArialMT" w:hAnsi="Times New Roman" w:cs="Times New Roman"/>
          <w:b/>
          <w:bCs/>
          <w:spacing w:val="-2"/>
          <w:sz w:val="24"/>
          <w:szCs w:val="24"/>
          <w:lang w:val="kk-KZ"/>
        </w:rPr>
        <w:t>УСТНО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7C35C0" w:rsidRPr="00256FDF" w14:paraId="30CE10CD" w14:textId="77777777" w:rsidTr="0033033E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6E14FE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5A4A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3C8BA41" w14:textId="77777777" w:rsidR="007C35C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9DFC59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5E6A6AB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BAC6" w14:textId="77777777" w:rsidR="007C35C0" w:rsidRPr="00256FDF" w:rsidRDefault="007C35C0" w:rsidP="0033033E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7C35C0" w:rsidRPr="00256FDF" w14:paraId="4F0C1487" w14:textId="77777777" w:rsidTr="0033033E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C675E43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82FB8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7797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BC36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C543C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BDD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7B88ED7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35C0" w:rsidRPr="00256FDF" w14:paraId="09DAB108" w14:textId="77777777" w:rsidTr="0033033E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D7C6579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F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920C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ADF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62A15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2332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E83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377044" w14:textId="77777777" w:rsidR="007C35C0" w:rsidRPr="002E4F70" w:rsidRDefault="007C35C0" w:rsidP="0033033E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7C35C0" w:rsidRPr="00256FDF" w14:paraId="653A37F0" w14:textId="77777777" w:rsidTr="0033033E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5C62898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3E101AE6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E4AE9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AF5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8978A92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8ABDC34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742BAD9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AAED5D1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04D7EAE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2801A531" w14:textId="77777777" w:rsidR="007C35C0" w:rsidRPr="00256FDF" w:rsidRDefault="007C35C0" w:rsidP="0033033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B0351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354F" w14:textId="77777777" w:rsidR="007C35C0" w:rsidRPr="00256FDF" w:rsidRDefault="007C35C0" w:rsidP="0033033E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шо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 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ержит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но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E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 нарушен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гики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140C" w14:textId="77777777" w:rsidR="007C35C0" w:rsidRPr="00256FDF" w:rsidRDefault="007C35C0" w:rsidP="0033033E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BEA59" w14:textId="77777777" w:rsidR="007C35C0" w:rsidRPr="00256FDF" w:rsidRDefault="007C35C0" w:rsidP="0033033E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C35C0" w:rsidRPr="00256FDF" w14:paraId="2BD93657" w14:textId="77777777" w:rsidTr="0033033E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580E9B4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D924701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FBAB613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C009" w14:textId="77777777" w:rsidR="007C35C0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5DBED789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7D5F7A6F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52E8E218" w14:textId="77777777" w:rsidR="007C35C0" w:rsidRPr="00256FDF" w:rsidRDefault="007C35C0" w:rsidP="0033033E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6909B" w14:textId="77777777" w:rsidR="007C35C0" w:rsidRPr="00256FDF" w:rsidRDefault="007C35C0" w:rsidP="0033033E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ное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опрос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654A4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D240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39D58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орму.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065F" w14:textId="77777777" w:rsidR="007C35C0" w:rsidRPr="00256FDF" w:rsidRDefault="007C35C0" w:rsidP="0033033E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ние 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ть вы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ы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 обо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7067A8D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  <w:sectPr w:rsidR="007C35C0" w:rsidRPr="00256FDF" w:rsidSect="007C35C0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5E984FFB" w14:textId="77777777" w:rsidR="007C35C0" w:rsidRPr="00256FDF" w:rsidRDefault="007C35C0" w:rsidP="007C35C0">
      <w:pPr>
        <w:rPr>
          <w:rFonts w:ascii="Times New Roman" w:hAnsi="Times New Roman" w:cs="Times New Roman"/>
          <w:sz w:val="20"/>
          <w:szCs w:val="20"/>
        </w:rPr>
      </w:pPr>
      <w:bookmarkStart w:id="1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7C35C0" w:rsidRPr="00256FDF" w14:paraId="30CE9493" w14:textId="77777777" w:rsidTr="0033033E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414B72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8002D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02B74D1" w14:textId="77777777" w:rsidR="007C35C0" w:rsidRPr="00256FDF" w:rsidRDefault="007C35C0" w:rsidP="0033033E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4E2D7827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73E52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7C35C0" w:rsidRPr="00256FDF" w14:paraId="2C53D1CE" w14:textId="77777777" w:rsidTr="0033033E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0269B8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85E01" w14:textId="77777777" w:rsidR="007C35C0" w:rsidRPr="00256FDF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B4AC4" w14:textId="77777777" w:rsidR="007C35C0" w:rsidRPr="00256FDF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039D6" w14:textId="77777777" w:rsidR="007C35C0" w:rsidRPr="00256FDF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7B1AB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7A863" w14:textId="77777777" w:rsidR="007C35C0" w:rsidRPr="00256FDF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7C35C0" w:rsidRPr="00256FDF" w14:paraId="5050A8D3" w14:textId="77777777" w:rsidTr="0033033E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6A49EA2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7BAE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378FC" w14:textId="77777777" w:rsidR="007C35C0" w:rsidRPr="007C35C0" w:rsidRDefault="007C35C0" w:rsidP="0033033E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52CEC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1740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D0F7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379E" w14:textId="77777777" w:rsidR="007C35C0" w:rsidRPr="007C35C0" w:rsidRDefault="007C35C0" w:rsidP="0033033E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7C35C0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7C35C0" w:rsidRPr="00256FDF" w14:paraId="35BC8DF2" w14:textId="77777777" w:rsidTr="0033033E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16998C5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0B16898C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77A60" w14:textId="77777777" w:rsidR="007C35C0" w:rsidRPr="00D07A2A" w:rsidRDefault="007C35C0" w:rsidP="0033033E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EAFC3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ь,</w:t>
            </w: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дение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ся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ascii="Times New Roman" w:eastAsia="BFARP+ArialMT" w:hAnsi="Times New Roman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чности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ерные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7B1E" w14:textId="77777777" w:rsidR="007C35C0" w:rsidRPr="00D07A2A" w:rsidRDefault="007C35C0" w:rsidP="0033033E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3</w:t>
            </w:r>
            <w:r w:rsidRPr="00D07A2A">
              <w:rPr>
                <w:rFonts w:ascii="Times New Roman" w:eastAsia="BFARP+ArialMT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чности в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ьные погрешности 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обо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ениях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ороший общий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1F57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026BF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3492" w14:textId="77777777" w:rsidR="007C35C0" w:rsidRPr="00D07A2A" w:rsidRDefault="007C35C0" w:rsidP="0033033E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  <w:bookmarkEnd w:id="11"/>
    </w:tbl>
    <w:p w14:paraId="1D9E4CA4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CEEED3E" w14:textId="77777777" w:rsidR="007C35C0" w:rsidRDefault="007C35C0" w:rsidP="007C35C0">
      <w:pPr>
        <w:rPr>
          <w:rFonts w:ascii="Times New Roman" w:hAnsi="Times New Roman" w:cs="Times New Roman"/>
        </w:rPr>
      </w:pPr>
    </w:p>
    <w:p w14:paraId="5510502B" w14:textId="77777777" w:rsidR="007C35C0" w:rsidRDefault="007C35C0" w:rsidP="007C35C0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6DE069FE" w14:textId="77777777" w:rsidR="007C35C0" w:rsidRPr="00012071" w:rsidRDefault="007C35C0" w:rsidP="007C35C0">
      <w:pPr>
        <w:rPr>
          <w:rFonts w:ascii="Times New Roman" w:hAnsi="Times New Roman" w:cs="Times New Roman"/>
        </w:rPr>
      </w:pPr>
    </w:p>
    <w:p w14:paraId="554F3673" w14:textId="77777777" w:rsidR="007C35C0" w:rsidRPr="007055AE" w:rsidRDefault="007C35C0" w:rsidP="007C35C0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98F7E9" w14:textId="4CFB1D68" w:rsidR="001059BD" w:rsidRPr="007C35C0" w:rsidRDefault="001059BD" w:rsidP="001059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1059BD" w:rsidRPr="007C35C0" w:rsidSect="007C35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0EC0764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DAD"/>
    <w:multiLevelType w:val="hybridMultilevel"/>
    <w:tmpl w:val="97F63838"/>
    <w:lvl w:ilvl="0" w:tplc="3B244622">
      <w:start w:val="28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3A8211C"/>
    <w:multiLevelType w:val="hybridMultilevel"/>
    <w:tmpl w:val="CE94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7923"/>
    <w:multiLevelType w:val="hybridMultilevel"/>
    <w:tmpl w:val="72EC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F4DF9"/>
    <w:multiLevelType w:val="hybridMultilevel"/>
    <w:tmpl w:val="9D18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7644B"/>
    <w:multiLevelType w:val="hybridMultilevel"/>
    <w:tmpl w:val="61C8B1C8"/>
    <w:lvl w:ilvl="0" w:tplc="CF64EC7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F0A01"/>
    <w:multiLevelType w:val="hybridMultilevel"/>
    <w:tmpl w:val="0FB86A58"/>
    <w:lvl w:ilvl="0" w:tplc="D3783ACE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148A"/>
    <w:multiLevelType w:val="hybridMultilevel"/>
    <w:tmpl w:val="1A1AC0BE"/>
    <w:lvl w:ilvl="0" w:tplc="557AA5CC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BD56AD7"/>
    <w:multiLevelType w:val="hybridMultilevel"/>
    <w:tmpl w:val="44E43C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B39AA5F6">
      <w:start w:val="1"/>
      <w:numFmt w:val="decimal"/>
      <w:lvlText w:val="%2."/>
      <w:lvlJc w:val="left"/>
      <w:pPr>
        <w:ind w:left="216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DD7F26"/>
    <w:multiLevelType w:val="hybridMultilevel"/>
    <w:tmpl w:val="43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91D17"/>
    <w:multiLevelType w:val="hybridMultilevel"/>
    <w:tmpl w:val="4DB6AB40"/>
    <w:lvl w:ilvl="0" w:tplc="53CC2CC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40B34"/>
    <w:multiLevelType w:val="hybridMultilevel"/>
    <w:tmpl w:val="F036D9E8"/>
    <w:lvl w:ilvl="0" w:tplc="3D848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4"/>
  </w:num>
  <w:num w:numId="7">
    <w:abstractNumId w:val="3"/>
  </w:num>
  <w:num w:numId="8">
    <w:abstractNumId w:val="9"/>
  </w:num>
  <w:num w:numId="9">
    <w:abstractNumId w:val="17"/>
  </w:num>
  <w:num w:numId="10">
    <w:abstractNumId w:val="10"/>
  </w:num>
  <w:num w:numId="11">
    <w:abstractNumId w:val="11"/>
    <w:lvlOverride w:ilvl="0">
      <w:startOverride w:val="1"/>
    </w:lvlOverride>
  </w:num>
  <w:num w:numId="12">
    <w:abstractNumId w:val="16"/>
  </w:num>
  <w:num w:numId="13">
    <w:abstractNumId w:val="19"/>
  </w:num>
  <w:num w:numId="14">
    <w:abstractNumId w:val="7"/>
  </w:num>
  <w:num w:numId="15">
    <w:abstractNumId w:val="14"/>
  </w:num>
  <w:num w:numId="16">
    <w:abstractNumId w:val="18"/>
  </w:num>
  <w:num w:numId="17">
    <w:abstractNumId w:val="15"/>
  </w:num>
  <w:num w:numId="18">
    <w:abstractNumId w:val="5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106D4"/>
    <w:rsid w:val="000227BA"/>
    <w:rsid w:val="00027A80"/>
    <w:rsid w:val="000C4950"/>
    <w:rsid w:val="000D69FA"/>
    <w:rsid w:val="000F6018"/>
    <w:rsid w:val="001059BD"/>
    <w:rsid w:val="001D2330"/>
    <w:rsid w:val="001E1890"/>
    <w:rsid w:val="001E638E"/>
    <w:rsid w:val="001F0D39"/>
    <w:rsid w:val="00252D25"/>
    <w:rsid w:val="002C7485"/>
    <w:rsid w:val="00367DDD"/>
    <w:rsid w:val="003F5A1A"/>
    <w:rsid w:val="00403141"/>
    <w:rsid w:val="004753AC"/>
    <w:rsid w:val="00596E9F"/>
    <w:rsid w:val="0063666D"/>
    <w:rsid w:val="0067102C"/>
    <w:rsid w:val="006F6C74"/>
    <w:rsid w:val="007C27EA"/>
    <w:rsid w:val="007C35C0"/>
    <w:rsid w:val="00864CF3"/>
    <w:rsid w:val="008F02C2"/>
    <w:rsid w:val="008F0544"/>
    <w:rsid w:val="00950255"/>
    <w:rsid w:val="00950A9F"/>
    <w:rsid w:val="00974EFF"/>
    <w:rsid w:val="00990632"/>
    <w:rsid w:val="00B41AA7"/>
    <w:rsid w:val="00B7215A"/>
    <w:rsid w:val="00C75F37"/>
    <w:rsid w:val="00CC43D9"/>
    <w:rsid w:val="00D846FA"/>
    <w:rsid w:val="00D903EE"/>
    <w:rsid w:val="00E51FF6"/>
    <w:rsid w:val="00E611C7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AFC0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35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s00">
    <w:name w:val="s00"/>
    <w:basedOn w:val="a0"/>
    <w:rsid w:val="007C35C0"/>
  </w:style>
  <w:style w:type="paragraph" w:styleId="aa">
    <w:name w:val="No Spacing"/>
    <w:uiPriority w:val="1"/>
    <w:qFormat/>
    <w:rsid w:val="007C35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txt1">
    <w:name w:val="rtxt1"/>
    <w:rsid w:val="007C35C0"/>
    <w:rPr>
      <w:sz w:val="16"/>
      <w:szCs w:val="16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1"/>
    <w:locked/>
    <w:rsid w:val="007C35C0"/>
  </w:style>
  <w:style w:type="paragraph" w:styleId="ab">
    <w:name w:val="Body Text Indent"/>
    <w:basedOn w:val="a"/>
    <w:link w:val="ac"/>
    <w:rsid w:val="007C35C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7C35C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library.ru/book/budylin_a_m_/variacionnoe_ischislenie.html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2024-11-16T04:19:00Z</dcterms:created>
  <dcterms:modified xsi:type="dcterms:W3CDTF">2024-11-16T04:19:00Z</dcterms:modified>
</cp:coreProperties>
</file>